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2457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Přírodopis </w:t>
      </w:r>
      <w:r w:rsidR="007C0667">
        <w:rPr>
          <w:b/>
          <w:sz w:val="32"/>
          <w:szCs w:val="32"/>
        </w:rPr>
        <w:t>úkoly 9</w:t>
      </w:r>
      <w:r>
        <w:rPr>
          <w:b/>
          <w:sz w:val="32"/>
          <w:szCs w:val="32"/>
        </w:rPr>
        <w:t>. třída 20. 4. – 27. 4. 2020</w:t>
      </w:r>
    </w:p>
    <w:p w:rsidR="00245755" w:rsidRDefault="002457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Všichni povinně </w:t>
      </w:r>
      <w:r w:rsidR="000A65CB">
        <w:rPr>
          <w:b/>
          <w:sz w:val="32"/>
          <w:szCs w:val="32"/>
        </w:rPr>
        <w:t>odpovědí na otázku a odpověď</w:t>
      </w:r>
      <w:r>
        <w:rPr>
          <w:b/>
          <w:sz w:val="32"/>
          <w:szCs w:val="32"/>
        </w:rPr>
        <w:t xml:space="preserve"> pošlou na můj email </w:t>
      </w:r>
      <w:hyperlink r:id="rId5" w:history="1">
        <w:r w:rsidRPr="000A39C5">
          <w:rPr>
            <w:rStyle w:val="Hypertextovodkaz"/>
            <w:b/>
            <w:sz w:val="32"/>
            <w:szCs w:val="32"/>
          </w:rPr>
          <w:t>jaroslibuse@seznam.cz</w:t>
        </w:r>
      </w:hyperlink>
      <w:r>
        <w:rPr>
          <w:b/>
          <w:sz w:val="32"/>
          <w:szCs w:val="32"/>
        </w:rPr>
        <w:t>. Dále napíší, jestli mají vypracované úkoly do přírodopisu. U toho kdo se neozve, budu muset kontaktovat rodiče.</w:t>
      </w:r>
    </w:p>
    <w:p w:rsidR="006F09E0" w:rsidRDefault="006F09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Otázka: </w:t>
      </w:r>
      <w:r w:rsidR="007C0667">
        <w:rPr>
          <w:b/>
          <w:sz w:val="32"/>
          <w:szCs w:val="32"/>
        </w:rPr>
        <w:t>CO je příčinou skleníkového efektu?</w:t>
      </w:r>
    </w:p>
    <w:p w:rsidR="006F09E0" w:rsidRDefault="006F09E0">
      <w:pPr>
        <w:rPr>
          <w:b/>
          <w:sz w:val="32"/>
          <w:szCs w:val="32"/>
        </w:rPr>
      </w:pPr>
    </w:p>
    <w:p w:rsidR="006F09E0" w:rsidRDefault="006F09E0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Nový zápis do sešitu:</w:t>
      </w:r>
    </w:p>
    <w:p w:rsidR="006F09E0" w:rsidRDefault="006F09E0">
      <w:pPr>
        <w:rPr>
          <w:b/>
          <w:sz w:val="32"/>
          <w:szCs w:val="32"/>
        </w:rPr>
      </w:pPr>
    </w:p>
    <w:p w:rsidR="009638B3" w:rsidRDefault="007C0667" w:rsidP="007C0667">
      <w:pPr>
        <w:rPr>
          <w:sz w:val="32"/>
          <w:szCs w:val="32"/>
        </w:rPr>
      </w:pPr>
      <w:r>
        <w:rPr>
          <w:sz w:val="32"/>
          <w:szCs w:val="32"/>
        </w:rPr>
        <w:t xml:space="preserve">OZÓNOVÁ </w:t>
      </w:r>
      <w:r w:rsidR="009638B3">
        <w:rPr>
          <w:sz w:val="32"/>
          <w:szCs w:val="32"/>
        </w:rPr>
        <w:t>„DÍRA“</w:t>
      </w:r>
    </w:p>
    <w:p w:rsidR="000A65CB" w:rsidRDefault="009638B3" w:rsidP="007C0667">
      <w:pPr>
        <w:rPr>
          <w:sz w:val="32"/>
          <w:szCs w:val="32"/>
        </w:rPr>
      </w:pPr>
      <w:r>
        <w:rPr>
          <w:sz w:val="32"/>
          <w:szCs w:val="32"/>
        </w:rPr>
        <w:t>Ozónová vrstva = vrstva ozonu ( O3) v atmosféře. Chrání před pronikáním škodlivého UV</w:t>
      </w:r>
      <w:r w:rsidR="007C0667" w:rsidRPr="007C0667">
        <w:rPr>
          <w:sz w:val="32"/>
          <w:szCs w:val="32"/>
        </w:rPr>
        <w:t xml:space="preserve"> </w:t>
      </w:r>
      <w:r>
        <w:rPr>
          <w:sz w:val="32"/>
          <w:szCs w:val="32"/>
        </w:rPr>
        <w:t>záření.</w:t>
      </w:r>
    </w:p>
    <w:p w:rsidR="009638B3" w:rsidRDefault="009638B3" w:rsidP="007C0667">
      <w:pPr>
        <w:rPr>
          <w:sz w:val="32"/>
          <w:szCs w:val="32"/>
        </w:rPr>
      </w:pPr>
      <w:r>
        <w:rPr>
          <w:sz w:val="32"/>
          <w:szCs w:val="32"/>
        </w:rPr>
        <w:t>Příčinou ztenčování ozonové vrstvy je vypouštění freonů (látky obsahující reaktivní Cl) do ovzduší.</w:t>
      </w:r>
    </w:p>
    <w:p w:rsidR="009638B3" w:rsidRDefault="009638B3" w:rsidP="007C0667">
      <w:pPr>
        <w:rPr>
          <w:sz w:val="32"/>
          <w:szCs w:val="32"/>
        </w:rPr>
      </w:pPr>
      <w:r>
        <w:rPr>
          <w:sz w:val="32"/>
          <w:szCs w:val="32"/>
        </w:rPr>
        <w:t>Negativní účinky: vznik rakoviny kůže a poškození sítnice oka u živočichů.</w:t>
      </w:r>
    </w:p>
    <w:p w:rsidR="009638B3" w:rsidRPr="007C0667" w:rsidRDefault="009638B3" w:rsidP="007C0667">
      <w:pPr>
        <w:rPr>
          <w:sz w:val="32"/>
          <w:szCs w:val="32"/>
        </w:rPr>
      </w:pPr>
      <w:r>
        <w:rPr>
          <w:sz w:val="32"/>
          <w:szCs w:val="32"/>
        </w:rPr>
        <w:t>Ochrana člověka: opalovací krémy s UV filtrem, sluneční brýle s UV filtrem.</w:t>
      </w:r>
      <w:bookmarkStart w:id="0" w:name="_GoBack"/>
      <w:bookmarkEnd w:id="0"/>
    </w:p>
    <w:p w:rsidR="000A65CB" w:rsidRPr="000A65CB" w:rsidRDefault="000A65CB" w:rsidP="000A65CB"/>
    <w:p w:rsidR="00EB7924" w:rsidRDefault="005B7C67" w:rsidP="000A65C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915E70" w:rsidRDefault="00915E70" w:rsidP="006F09E0">
      <w:pPr>
        <w:pStyle w:val="Odstavecseseznamem"/>
        <w:rPr>
          <w:sz w:val="32"/>
          <w:szCs w:val="32"/>
        </w:rPr>
      </w:pPr>
    </w:p>
    <w:p w:rsidR="006F09E0" w:rsidRPr="006F09E0" w:rsidRDefault="006F09E0" w:rsidP="006F09E0">
      <w:pPr>
        <w:pStyle w:val="Odstavecseseznamem"/>
        <w:rPr>
          <w:sz w:val="32"/>
          <w:szCs w:val="32"/>
        </w:rPr>
      </w:pPr>
    </w:p>
    <w:p w:rsidR="000A65CB" w:rsidRPr="00D90623" w:rsidRDefault="000A65CB" w:rsidP="000A65CB">
      <w:pPr>
        <w:rPr>
          <w:b/>
          <w:sz w:val="32"/>
          <w:szCs w:val="32"/>
        </w:rPr>
      </w:pPr>
    </w:p>
    <w:p w:rsidR="00EB7924" w:rsidRDefault="00EB7924" w:rsidP="000A65CB">
      <w:pPr>
        <w:jc w:val="center"/>
      </w:pPr>
    </w:p>
    <w:p w:rsidR="000A65CB" w:rsidRPr="006F09E0" w:rsidRDefault="00EB7924" w:rsidP="00EB7924">
      <w:pPr>
        <w:tabs>
          <w:tab w:val="left" w:pos="6390"/>
        </w:tabs>
        <w:rPr>
          <w:sz w:val="32"/>
          <w:szCs w:val="32"/>
        </w:rPr>
      </w:pPr>
      <w:r>
        <w:tab/>
      </w:r>
    </w:p>
    <w:sectPr w:rsidR="000A65CB" w:rsidRPr="006F0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E6060"/>
    <w:multiLevelType w:val="hybridMultilevel"/>
    <w:tmpl w:val="912E183E"/>
    <w:lvl w:ilvl="0" w:tplc="AB161AF6">
      <w:start w:val="1"/>
      <w:numFmt w:val="bullet"/>
      <w:lvlText w:val="-"/>
      <w:lvlJc w:val="left"/>
      <w:pPr>
        <w:ind w:left="21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32CF6654"/>
    <w:multiLevelType w:val="hybridMultilevel"/>
    <w:tmpl w:val="2F66D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67593"/>
    <w:multiLevelType w:val="hybridMultilevel"/>
    <w:tmpl w:val="F08EF7B2"/>
    <w:lvl w:ilvl="0" w:tplc="ABB4977C">
      <w:start w:val="2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446528CD"/>
    <w:multiLevelType w:val="hybridMultilevel"/>
    <w:tmpl w:val="DEBA3EA0"/>
    <w:lvl w:ilvl="0" w:tplc="87E27506">
      <w:start w:val="1"/>
      <w:numFmt w:val="bullet"/>
      <w:lvlText w:val="-"/>
      <w:lvlJc w:val="left"/>
      <w:pPr>
        <w:ind w:left="22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52747D46"/>
    <w:multiLevelType w:val="hybridMultilevel"/>
    <w:tmpl w:val="DB3C2244"/>
    <w:lvl w:ilvl="0" w:tplc="F93AC8B8">
      <w:start w:val="2"/>
      <w:numFmt w:val="bullet"/>
      <w:lvlText w:val="-"/>
      <w:lvlJc w:val="left"/>
      <w:pPr>
        <w:ind w:left="35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55"/>
    <w:rsid w:val="000A65CB"/>
    <w:rsid w:val="00245755"/>
    <w:rsid w:val="005B7C67"/>
    <w:rsid w:val="006F09E0"/>
    <w:rsid w:val="007C0667"/>
    <w:rsid w:val="00862AE0"/>
    <w:rsid w:val="00915E70"/>
    <w:rsid w:val="009638B3"/>
    <w:rsid w:val="00D90623"/>
    <w:rsid w:val="00DE0B7C"/>
    <w:rsid w:val="00EB7924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4E3B5-C539-4205-AEEA-0D73B626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57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A6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ibus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2020-04-19T16:31:00Z</dcterms:created>
  <dcterms:modified xsi:type="dcterms:W3CDTF">2020-04-19T16:31:00Z</dcterms:modified>
</cp:coreProperties>
</file>