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57" w:rsidRDefault="00B52457" w:rsidP="00B52457">
      <w:pPr>
        <w:rPr>
          <w:b/>
          <w:i/>
          <w:sz w:val="28"/>
          <w:szCs w:val="28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5"/>
        <w:gridCol w:w="4961"/>
      </w:tblGrid>
      <w:tr w:rsidR="00B52457" w:rsidTr="00B52457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52457" w:rsidRDefault="00B52457">
            <w:pPr>
              <w:pStyle w:val="Bezmezer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                                        Základní škola a mateřská škola Hroznová Lhota</w:t>
            </w:r>
          </w:p>
        </w:tc>
      </w:tr>
      <w:tr w:rsidR="00B52457" w:rsidTr="00B52457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457" w:rsidRDefault="00B52457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                                                </w:t>
            </w:r>
            <w:proofErr w:type="gramStart"/>
            <w:r>
              <w:rPr>
                <w:rFonts w:asciiTheme="minorHAnsi" w:hAnsiTheme="minorHAnsi" w:cstheme="minorHAnsi"/>
                <w:b/>
                <w:lang w:eastAsia="en-US"/>
              </w:rPr>
              <w:t>ORGANIZAČNÍ  ŘÁD</w:t>
            </w:r>
            <w:proofErr w:type="gramEnd"/>
            <w:r>
              <w:rPr>
                <w:rFonts w:asciiTheme="minorHAnsi" w:hAnsiTheme="minorHAnsi" w:cstheme="minorHAnsi"/>
                <w:b/>
                <w:lang w:eastAsia="en-US"/>
              </w:rPr>
              <w:t xml:space="preserve">  ŠKOLY</w:t>
            </w:r>
          </w:p>
        </w:tc>
      </w:tr>
      <w:tr w:rsidR="00B52457" w:rsidTr="00B52457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457" w:rsidRDefault="00B52457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                 Směrnice č. 20 ÚPLATA za vzdělávání a školské služby v MŠ</w:t>
            </w:r>
          </w:p>
        </w:tc>
      </w:tr>
      <w:tr w:rsidR="00B52457" w:rsidTr="00B52457">
        <w:trPr>
          <w:trHeight w:val="42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457" w:rsidRDefault="00B52457">
            <w:pPr>
              <w:pStyle w:val="Bezmezer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457" w:rsidRDefault="00B52457">
            <w:pPr>
              <w:pStyle w:val="Bezmezer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eastAsia="en-US"/>
              </w:rPr>
              <w:t>Ing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Josef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Pavlica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, ředitel školy </w:t>
            </w:r>
          </w:p>
        </w:tc>
      </w:tr>
      <w:tr w:rsidR="00B52457" w:rsidTr="00B5245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457" w:rsidRDefault="00B52457">
            <w:pPr>
              <w:pStyle w:val="Bezmezer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457" w:rsidRDefault="00480299">
            <w:pPr>
              <w:pStyle w:val="Bezmezer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lang w:eastAsia="en-US"/>
              </w:rPr>
              <w:t>31.8. 2020</w:t>
            </w:r>
            <w:proofErr w:type="gramEnd"/>
          </w:p>
        </w:tc>
      </w:tr>
      <w:tr w:rsidR="00B52457" w:rsidTr="00B5245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457" w:rsidRDefault="00B52457">
            <w:pPr>
              <w:pStyle w:val="Bezmezer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457" w:rsidRDefault="00B52457">
            <w:pPr>
              <w:pStyle w:val="Bezmezer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lang w:eastAsia="en-US"/>
              </w:rPr>
              <w:t>1.9. 2020</w:t>
            </w:r>
            <w:proofErr w:type="gramEnd"/>
          </w:p>
        </w:tc>
      </w:tr>
      <w:tr w:rsidR="00B52457" w:rsidTr="00B52457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457" w:rsidRDefault="00B52457">
            <w:pPr>
              <w:pStyle w:val="Bezmezer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Změny ve směrnici jsou prováděny formou číslovaných písemných dodatků, které tvoří součást tohoto předpisu.</w:t>
            </w:r>
          </w:p>
        </w:tc>
      </w:tr>
    </w:tbl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Obsah : </w:t>
      </w:r>
      <w:r>
        <w:rPr>
          <w:rFonts w:asciiTheme="minorHAnsi" w:hAnsiTheme="minorHAnsi" w:cstheme="minorHAnsi"/>
        </w:rPr>
        <w:tab/>
        <w:t>Čl.</w:t>
      </w:r>
      <w:proofErr w:type="gramEnd"/>
      <w:r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ab/>
        <w:t>Úvodní ustanovení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Čl. 2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Výše  úplaty</w:t>
      </w:r>
      <w:proofErr w:type="gramEnd"/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Čl. 3</w:t>
      </w:r>
      <w:r>
        <w:rPr>
          <w:rFonts w:asciiTheme="minorHAnsi" w:hAnsiTheme="minorHAnsi" w:cstheme="minorHAnsi"/>
        </w:rPr>
        <w:tab/>
        <w:t>Základní částka úplaty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Čl. 4</w:t>
      </w:r>
      <w:r>
        <w:rPr>
          <w:rFonts w:asciiTheme="minorHAnsi" w:hAnsiTheme="minorHAnsi" w:cstheme="minorHAnsi"/>
        </w:rPr>
        <w:tab/>
        <w:t>Podmínky splatnosti úplaty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Čl. 5</w:t>
      </w:r>
      <w:r>
        <w:rPr>
          <w:rFonts w:asciiTheme="minorHAnsi" w:hAnsiTheme="minorHAnsi" w:cstheme="minorHAnsi"/>
        </w:rPr>
        <w:tab/>
        <w:t>Osvobození od placení úplaty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</w:t>
      </w:r>
      <w:proofErr w:type="gramStart"/>
      <w:r>
        <w:rPr>
          <w:rFonts w:asciiTheme="minorHAnsi" w:hAnsiTheme="minorHAnsi" w:cstheme="minorHAnsi"/>
        </w:rPr>
        <w:t>Čl. 6    Závěrečná</w:t>
      </w:r>
      <w:proofErr w:type="gramEnd"/>
      <w:r>
        <w:rPr>
          <w:rFonts w:asciiTheme="minorHAnsi" w:hAnsiTheme="minorHAnsi" w:cstheme="minorHAnsi"/>
        </w:rPr>
        <w:t xml:space="preserve"> ustanovení</w:t>
      </w:r>
    </w:p>
    <w:p w:rsidR="00B52457" w:rsidRDefault="00B52457" w:rsidP="00B52457">
      <w:pPr>
        <w:pStyle w:val="Bezmezer"/>
        <w:ind w:left="0" w:firstLine="0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Ředitel  Základní</w:t>
      </w:r>
      <w:proofErr w:type="gramEnd"/>
      <w:r>
        <w:rPr>
          <w:rFonts w:asciiTheme="minorHAnsi" w:hAnsiTheme="minorHAnsi" w:cstheme="minorHAnsi"/>
        </w:rPr>
        <w:t xml:space="preserve"> školy a mateřské školy v Hroznové Lhotě 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 (dále jen mateřská škola) na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základě ustanovení § 123 </w:t>
      </w:r>
      <w:proofErr w:type="gramStart"/>
      <w:r>
        <w:rPr>
          <w:rFonts w:asciiTheme="minorHAnsi" w:hAnsiTheme="minorHAnsi" w:cstheme="minorHAnsi"/>
        </w:rPr>
        <w:t>odst. 4  zákona</w:t>
      </w:r>
      <w:proofErr w:type="gramEnd"/>
      <w:r>
        <w:rPr>
          <w:rFonts w:asciiTheme="minorHAnsi" w:hAnsiTheme="minorHAnsi" w:cstheme="minorHAnsi"/>
        </w:rPr>
        <w:t xml:space="preserve"> č. 561/2004 Sb., o předškolním, základním,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středním, vyšším odborném a jiném vzdělávání a § 6 vyhlášky MŠMT č. 14/2004 Sb.,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předškolním vzdělávání vydává tuto směrnici: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Čl. 1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Úvodní ustanovení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směrnice stanoví výši úplaty za předškolní vzdělávání v mateřské škole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(dále jen„úplata“), možnost snížení úplaty nebo osvobození od úplaty a podmínky splatnosti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úplaty.</w:t>
      </w:r>
    </w:p>
    <w:p w:rsidR="00B52457" w:rsidRDefault="00B52457" w:rsidP="00B52457">
      <w:pPr>
        <w:pStyle w:val="Bezmezer"/>
        <w:ind w:left="0" w:firstLine="0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Čl. 2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Výše úplaty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Výši úplaty stanoví ředitel MŠ vždy na období školního roku a zveřejní ji na nástěnce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webových </w:t>
      </w:r>
      <w:proofErr w:type="gramStart"/>
      <w:r>
        <w:rPr>
          <w:rFonts w:asciiTheme="minorHAnsi" w:hAnsiTheme="minorHAnsi" w:cstheme="minorHAnsi"/>
        </w:rPr>
        <w:t>stránkách</w:t>
      </w:r>
      <w:proofErr w:type="gramEnd"/>
      <w:r>
        <w:rPr>
          <w:rFonts w:asciiTheme="minorHAnsi" w:hAnsiTheme="minorHAnsi" w:cstheme="minorHAnsi"/>
        </w:rPr>
        <w:t xml:space="preserve"> MŠ nejpozději do 30. června předcházejícího školního roku.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Úplata za předškolní vzdělávání je úplatou měsíční.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A224B4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</w:t>
      </w:r>
    </w:p>
    <w:p w:rsidR="00A224B4" w:rsidRDefault="00A224B4" w:rsidP="00B52457">
      <w:pPr>
        <w:pStyle w:val="Bezmezer"/>
        <w:rPr>
          <w:rFonts w:asciiTheme="minorHAnsi" w:hAnsiTheme="minorHAnsi" w:cstheme="minorHAnsi"/>
        </w:rPr>
      </w:pPr>
    </w:p>
    <w:p w:rsidR="00A224B4" w:rsidRDefault="00A224B4" w:rsidP="00B52457">
      <w:pPr>
        <w:pStyle w:val="Bezmezer"/>
        <w:rPr>
          <w:rFonts w:asciiTheme="minorHAnsi" w:hAnsiTheme="minorHAnsi" w:cstheme="minorHAnsi"/>
        </w:rPr>
      </w:pPr>
    </w:p>
    <w:p w:rsidR="00A224B4" w:rsidRDefault="00A224B4" w:rsidP="00B52457">
      <w:pPr>
        <w:pStyle w:val="Bezmezer"/>
        <w:rPr>
          <w:rFonts w:asciiTheme="minorHAnsi" w:hAnsiTheme="minorHAnsi" w:cstheme="minorHAnsi"/>
        </w:rPr>
      </w:pPr>
    </w:p>
    <w:p w:rsidR="00A224B4" w:rsidRDefault="00A224B4" w:rsidP="00B52457">
      <w:pPr>
        <w:pStyle w:val="Bezmezer"/>
        <w:rPr>
          <w:rFonts w:asciiTheme="minorHAnsi" w:hAnsiTheme="minorHAnsi" w:cstheme="minorHAnsi"/>
        </w:rPr>
      </w:pPr>
    </w:p>
    <w:p w:rsidR="00B52457" w:rsidRDefault="00A224B4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                                                  </w:t>
      </w:r>
      <w:r w:rsidR="00B52457">
        <w:rPr>
          <w:rFonts w:asciiTheme="minorHAnsi" w:hAnsiTheme="minorHAnsi" w:cstheme="minorHAnsi"/>
        </w:rPr>
        <w:t xml:space="preserve">     Čl. 3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Základní částka úplaty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Měsíční výše úplaty nepřesahuje 50 % skutečných průměrných měsíčních neinvestičních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nákladů právnické osoby vykonávající činnost mateřské školy, které připadají na předškolní </w:t>
      </w:r>
    </w:p>
    <w:p w:rsidR="00A224B4" w:rsidRDefault="00B52457" w:rsidP="00A224B4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vzdělávání dítěte v mateřské škole v uplynulém kalendářním roce. </w:t>
      </w:r>
    </w:p>
    <w:p w:rsidR="00A224B4" w:rsidRDefault="00A224B4" w:rsidP="00A224B4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nákladů se nezapočítají </w:t>
      </w:r>
      <w:r w:rsidR="00B52457">
        <w:rPr>
          <w:rFonts w:asciiTheme="minorHAnsi" w:hAnsiTheme="minorHAnsi" w:cstheme="minorHAnsi"/>
        </w:rPr>
        <w:t xml:space="preserve">platy, náhrady platů, nebo mzdy a náhrady mezd, </w:t>
      </w:r>
    </w:p>
    <w:p w:rsidR="00B52457" w:rsidRDefault="00B52457" w:rsidP="00A224B4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odměny</w:t>
      </w:r>
      <w:r w:rsidR="00A224B4">
        <w:rPr>
          <w:rFonts w:asciiTheme="minorHAnsi" w:hAnsiTheme="minorHAnsi" w:cstheme="minorHAnsi"/>
        </w:rPr>
        <w:t xml:space="preserve"> za pracovní pohotovost, odměny </w:t>
      </w:r>
      <w:r>
        <w:rPr>
          <w:rFonts w:asciiTheme="minorHAnsi" w:hAnsiTheme="minorHAnsi" w:cstheme="minorHAnsi"/>
        </w:rPr>
        <w:t>za práci vykonáv</w:t>
      </w:r>
      <w:r w:rsidR="00A224B4">
        <w:rPr>
          <w:rFonts w:asciiTheme="minorHAnsi" w:hAnsiTheme="minorHAnsi" w:cstheme="minorHAnsi"/>
        </w:rPr>
        <w:t xml:space="preserve">anou na základě dohod o pracích </w:t>
      </w:r>
      <w:r>
        <w:rPr>
          <w:rFonts w:asciiTheme="minorHAnsi" w:hAnsiTheme="minorHAnsi" w:cstheme="minorHAnsi"/>
        </w:rPr>
        <w:t xml:space="preserve">konaných mimo pracovní poměr a odstupné,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úhrada pojistného na sociální zabezpečení a příspěvku na státní politiku zaměstnanosti a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úhrada pojistného na všeobecné zdravotní pojištění, příděly do fondu kulturních a sociálních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potřeb a ostatní platby vyplývající z pracovněprávních vztahů, nezbytné zvýšení nákladů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spojených s výukou dětí zdravotně postižených, náklady na učební pomůcky, na další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vzdělávání pedagogických pracovníků a na činnosti, které přímo souvisejí s rozvojem škol a </w:t>
      </w:r>
    </w:p>
    <w:p w:rsidR="00B52457" w:rsidRDefault="00B52457" w:rsidP="00A224B4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kvalitou vzdělávání, na jejichž úhradu byly použity fi</w:t>
      </w:r>
      <w:r w:rsidR="00A224B4">
        <w:rPr>
          <w:rFonts w:asciiTheme="minorHAnsi" w:hAnsiTheme="minorHAnsi" w:cstheme="minorHAnsi"/>
        </w:rPr>
        <w:t xml:space="preserve">nanční prostředky poskytnuté ze </w:t>
      </w:r>
      <w:r>
        <w:rPr>
          <w:rFonts w:asciiTheme="minorHAnsi" w:hAnsiTheme="minorHAnsi" w:cstheme="minorHAnsi"/>
        </w:rPr>
        <w:t>státního rozpočtu.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Základní částka úplaty za předškolní vzdělávání dítěte v MŠ činí 300,- Kč na příslušný 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kalendářní měsíc pro období 1. září - 31. srpna školního roku.</w:t>
      </w:r>
    </w:p>
    <w:p w:rsidR="00B52457" w:rsidRDefault="00B52457" w:rsidP="00B52457">
      <w:pPr>
        <w:pStyle w:val="Bezmezer"/>
        <w:rPr>
          <w:rStyle w:val="Zvraznn"/>
          <w:i w:val="0"/>
          <w:color w:val="000000"/>
        </w:rPr>
      </w:pPr>
      <w:r>
        <w:rPr>
          <w:rStyle w:val="Zvraznn"/>
          <w:rFonts w:asciiTheme="minorHAnsi" w:hAnsiTheme="minorHAnsi" w:cstheme="minorHAnsi"/>
          <w:color w:val="000000"/>
        </w:rPr>
        <w:t>Pro kalendářní měsíc,</w:t>
      </w:r>
      <w:r>
        <w:rPr>
          <w:rFonts w:asciiTheme="minorHAnsi" w:hAnsiTheme="minorHAnsi" w:cstheme="minorHAnsi"/>
          <w:i/>
        </w:rPr>
        <w:t xml:space="preserve"> </w:t>
      </w:r>
      <w:r>
        <w:rPr>
          <w:rStyle w:val="Zvraznn"/>
          <w:rFonts w:asciiTheme="minorHAnsi" w:hAnsiTheme="minorHAnsi" w:cstheme="minorHAnsi"/>
          <w:color w:val="000000"/>
        </w:rPr>
        <w:t xml:space="preserve">v němž bude provoz MŠ omezen nebo přerušen podle § 3 </w:t>
      </w:r>
      <w:proofErr w:type="gramStart"/>
      <w:r>
        <w:rPr>
          <w:rStyle w:val="Zvraznn"/>
          <w:rFonts w:asciiTheme="minorHAnsi" w:hAnsiTheme="minorHAnsi" w:cstheme="minorHAnsi"/>
          <w:color w:val="000000"/>
        </w:rPr>
        <w:t>po  dobu</w:t>
      </w:r>
      <w:proofErr w:type="gramEnd"/>
      <w:r>
        <w:rPr>
          <w:rStyle w:val="Zvraznn"/>
          <w:rFonts w:asciiTheme="minorHAnsi" w:hAnsiTheme="minorHAnsi" w:cstheme="minorHAnsi"/>
          <w:color w:val="000000"/>
        </w:rPr>
        <w:t xml:space="preserve"> </w:t>
      </w:r>
    </w:p>
    <w:p w:rsidR="00B52457" w:rsidRDefault="00B52457" w:rsidP="00B52457">
      <w:pPr>
        <w:pStyle w:val="Bezmezer"/>
        <w:rPr>
          <w:rStyle w:val="Zvraznn"/>
          <w:rFonts w:asciiTheme="minorHAnsi" w:hAnsiTheme="minorHAnsi" w:cstheme="minorHAnsi"/>
          <w:i w:val="0"/>
          <w:color w:val="000000"/>
        </w:rPr>
      </w:pPr>
      <w:r>
        <w:rPr>
          <w:rStyle w:val="Zvraznn"/>
          <w:rFonts w:asciiTheme="minorHAnsi" w:hAnsiTheme="minorHAnsi" w:cstheme="minorHAnsi"/>
          <w:color w:val="000000"/>
        </w:rPr>
        <w:t xml:space="preserve">delší než 5 vyučovacích dnů (odst. 5) se stanoví výše úplaty, která nepřesáhne poměrnou část </w:t>
      </w:r>
    </w:p>
    <w:p w:rsidR="00B52457" w:rsidRDefault="00B52457" w:rsidP="00B52457">
      <w:pPr>
        <w:pStyle w:val="Bezmezer"/>
        <w:rPr>
          <w:rStyle w:val="Zvraznn"/>
          <w:rFonts w:asciiTheme="minorHAnsi" w:hAnsiTheme="minorHAnsi" w:cstheme="minorHAnsi"/>
          <w:i w:val="0"/>
          <w:color w:val="000000"/>
        </w:rPr>
      </w:pPr>
      <w:r>
        <w:rPr>
          <w:rStyle w:val="Zvraznn"/>
          <w:rFonts w:asciiTheme="minorHAnsi" w:hAnsiTheme="minorHAnsi" w:cstheme="minorHAnsi"/>
          <w:color w:val="000000"/>
        </w:rPr>
        <w:t>výše úplaty stanovené podle odst. 1 až 3</w:t>
      </w:r>
      <w:r>
        <w:rPr>
          <w:rFonts w:asciiTheme="minorHAnsi" w:hAnsiTheme="minorHAnsi" w:cstheme="minorHAnsi"/>
          <w:i/>
        </w:rPr>
        <w:t xml:space="preserve"> </w:t>
      </w:r>
      <w:r>
        <w:rPr>
          <w:rStyle w:val="Zvraznn"/>
          <w:rFonts w:asciiTheme="minorHAnsi" w:hAnsiTheme="minorHAnsi" w:cstheme="minorHAnsi"/>
          <w:color w:val="000000"/>
        </w:rPr>
        <w:t xml:space="preserve">odpovídající rozsahu omezení nebo přerušení </w:t>
      </w:r>
    </w:p>
    <w:p w:rsidR="00B52457" w:rsidRDefault="00B52457" w:rsidP="00B52457">
      <w:pPr>
        <w:pStyle w:val="Bezmezer"/>
        <w:rPr>
          <w:rStyle w:val="Zvraznn"/>
          <w:rFonts w:asciiTheme="minorHAnsi" w:hAnsiTheme="minorHAnsi" w:cstheme="minorHAnsi"/>
          <w:b/>
          <w:i w:val="0"/>
          <w:color w:val="000000"/>
        </w:rPr>
      </w:pPr>
      <w:r>
        <w:rPr>
          <w:rStyle w:val="Zvraznn"/>
          <w:rFonts w:asciiTheme="minorHAnsi" w:hAnsiTheme="minorHAnsi" w:cstheme="minorHAnsi"/>
          <w:color w:val="000000"/>
        </w:rPr>
        <w:t>provozu MŠ. Snížená úplata je</w:t>
      </w:r>
      <w:r>
        <w:rPr>
          <w:rFonts w:asciiTheme="minorHAnsi" w:hAnsiTheme="minorHAnsi" w:cstheme="minorHAnsi"/>
          <w:i/>
        </w:rPr>
        <w:t xml:space="preserve"> </w:t>
      </w:r>
      <w:r>
        <w:rPr>
          <w:rStyle w:val="Zvraznn"/>
          <w:rFonts w:asciiTheme="minorHAnsi" w:hAnsiTheme="minorHAnsi" w:cstheme="minorHAnsi"/>
          <w:color w:val="000000"/>
        </w:rPr>
        <w:t xml:space="preserve">stanovena na částku </w:t>
      </w:r>
      <w:r>
        <w:rPr>
          <w:rStyle w:val="Zvraznn"/>
          <w:rFonts w:asciiTheme="minorHAnsi" w:hAnsiTheme="minorHAnsi" w:cstheme="minorHAnsi"/>
          <w:b/>
          <w:color w:val="000000"/>
        </w:rPr>
        <w:t xml:space="preserve">150,- Kč </w:t>
      </w:r>
    </w:p>
    <w:p w:rsidR="00B52457" w:rsidRDefault="00B52457" w:rsidP="00B52457">
      <w:pPr>
        <w:pStyle w:val="Bezmezer"/>
        <w:rPr>
          <w:rStyle w:val="Zvraznn"/>
          <w:rFonts w:asciiTheme="minorHAnsi" w:hAnsiTheme="minorHAnsi" w:cstheme="minorHAnsi"/>
          <w:b/>
          <w:i w:val="0"/>
          <w:color w:val="000000"/>
        </w:rPr>
      </w:pPr>
      <w:r>
        <w:rPr>
          <w:rStyle w:val="Zvraznn"/>
          <w:rFonts w:asciiTheme="minorHAnsi" w:hAnsiTheme="minorHAnsi" w:cstheme="minorHAnsi"/>
          <w:b/>
          <w:color w:val="000000"/>
        </w:rPr>
        <w:t>Pokud je provoz v měsíci červenci, platí školné všechny děti, i když MŠ nenavštěvují.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Předškoláci školné neplatí.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 výjimečných </w:t>
      </w:r>
      <w:proofErr w:type="gramStart"/>
      <w:r>
        <w:rPr>
          <w:rFonts w:asciiTheme="minorHAnsi" w:hAnsiTheme="minorHAnsi" w:cstheme="minorHAnsi"/>
        </w:rPr>
        <w:t>případech  může</w:t>
      </w:r>
      <w:proofErr w:type="gramEnd"/>
      <w:r>
        <w:rPr>
          <w:rFonts w:asciiTheme="minorHAnsi" w:hAnsiTheme="minorHAnsi" w:cstheme="minorHAnsi"/>
        </w:rPr>
        <w:t xml:space="preserve"> ředitel osvobodit plátce od zaplacení úplaty zcela nebo </w:t>
      </w:r>
    </w:p>
    <w:p w:rsidR="00B52457" w:rsidRDefault="00B52457" w:rsidP="00B52457">
      <w:pPr>
        <w:pStyle w:val="Bezmezer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zčásti na základě jeho písemné žádosti.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snapToGrid w:val="0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                                                                    Čl. 4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                                                 Podmínky splatnosti úplaty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snapToGrid w:val="0"/>
        </w:rPr>
      </w:pPr>
    </w:p>
    <w:p w:rsidR="00B52457" w:rsidRDefault="00B52457" w:rsidP="00A224B4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Úplata za k</w:t>
      </w:r>
      <w:r w:rsidR="00A224B4">
        <w:rPr>
          <w:rFonts w:asciiTheme="minorHAnsi" w:hAnsiTheme="minorHAnsi" w:cstheme="minorHAnsi"/>
        </w:rPr>
        <w:t>alendářní měsíc je splatná do posledního</w:t>
      </w:r>
      <w:r>
        <w:rPr>
          <w:rFonts w:asciiTheme="minorHAnsi" w:hAnsiTheme="minorHAnsi" w:cstheme="minorHAnsi"/>
        </w:rPr>
        <w:t xml:space="preserve"> dne</w:t>
      </w:r>
      <w:r w:rsidR="00A224B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následujícího měsíce a to po dobu 12 měsíců</w:t>
      </w:r>
      <w:r w:rsidR="00A224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září – srpen.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případě </w:t>
      </w:r>
      <w:r>
        <w:rPr>
          <w:rFonts w:asciiTheme="minorHAnsi" w:hAnsiTheme="minorHAnsi" w:cstheme="minorHAnsi"/>
          <w:b/>
        </w:rPr>
        <w:t>uzavření MŠ</w:t>
      </w:r>
      <w:r>
        <w:rPr>
          <w:rFonts w:asciiTheme="minorHAnsi" w:hAnsiTheme="minorHAnsi" w:cstheme="minorHAnsi"/>
        </w:rPr>
        <w:t xml:space="preserve"> v období prázdninového provozu </w:t>
      </w:r>
      <w:r>
        <w:rPr>
          <w:rFonts w:asciiTheme="minorHAnsi" w:hAnsiTheme="minorHAnsi" w:cstheme="minorHAnsi"/>
          <w:b/>
        </w:rPr>
        <w:t>se školné daný měsíc neplatí.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Úplatu za předškolní vzdělávání můžete zaplatit </w:t>
      </w:r>
      <w:r>
        <w:rPr>
          <w:rFonts w:asciiTheme="minorHAnsi" w:hAnsiTheme="minorHAnsi" w:cstheme="minorHAnsi"/>
          <w:b/>
        </w:rPr>
        <w:t>převodem z účtu nebo v hotovosti.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Číslo </w:t>
      </w:r>
      <w:proofErr w:type="gramStart"/>
      <w:r>
        <w:rPr>
          <w:rFonts w:asciiTheme="minorHAnsi" w:hAnsiTheme="minorHAnsi" w:cstheme="minorHAnsi"/>
          <w:b/>
        </w:rPr>
        <w:t>účtu : 27</w:t>
      </w:r>
      <w:proofErr w:type="gramEnd"/>
      <w:r>
        <w:rPr>
          <w:rFonts w:asciiTheme="minorHAnsi" w:hAnsiTheme="minorHAnsi" w:cstheme="minorHAnsi"/>
          <w:b/>
        </w:rPr>
        <w:t>-7179930217/0100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Variabilní symbol má každé dítě svůj.</w:t>
      </w:r>
    </w:p>
    <w:p w:rsidR="00B52457" w:rsidRDefault="00B52457" w:rsidP="00B52457">
      <w:pPr>
        <w:pStyle w:val="Bezmezer"/>
        <w:ind w:left="0" w:firstLine="0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Čl. 5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Osvobození od placení úplaty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Osvobozen od placení úplaty se řídí § 6 odst. 6 vyhlášky č. 14/2005 Sb.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b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Osvobozen od úplaty je: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-zákonný zástupce dítěte, který pobírá opakující se dávku pomoci v hmotné nouzi 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§4 odst. 2 zákona č. 111/2006 Sb., o pomoci v hmotné nouzi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zákonný zástupce nezaopatřeného dítěte, pokud tomuto dítěti náleží zvýšení příspěvku na </w:t>
      </w:r>
      <w:proofErr w:type="gramStart"/>
      <w:r>
        <w:rPr>
          <w:rFonts w:asciiTheme="minorHAnsi" w:hAnsiTheme="minorHAnsi" w:cstheme="minorHAnsi"/>
        </w:rPr>
        <w:t>péči   § 12</w:t>
      </w:r>
      <w:proofErr w:type="gramEnd"/>
      <w:r>
        <w:rPr>
          <w:rFonts w:asciiTheme="minorHAnsi" w:hAnsiTheme="minorHAnsi" w:cstheme="minorHAnsi"/>
        </w:rPr>
        <w:t xml:space="preserve"> odst. 1 zákona č.108/2006 Sb., o sociálních službách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 rodič, kterému náleží zvýšení příspěvku na péči z důvodu péče o nezaopatřené dítě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§ 12 odst. 1 zákona č.108/2006 Sb., o sociálních službách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fyzická osoba, která o dítě osobně pečuje a z důvodu péče o toto dítě pobírá dávky pěstounské péče, pokud tuto skutečnost prokáže řediteli mateřské školy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§ 36 – 43 zákona č. 117/1996 Sb., o státní sociální podpoře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děti v posledním ročníku mateřské školy, nejvýše po dobu 12 měsíců. Toto omezení bezplatnosti neplatí pro děti se zdravotním postižením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§ 123 odst. 2 zákona č. 561/2006 Sb., školský zákon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Pokud výše jmenovaný zástupce dítěte řediteli tuto skutečnost prokáže předložením 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písemného oznámení, popřípadě rozhodnutí (resp. jeho úředně ověřené kopie), které mu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vydal příslušný orgán, bude od platby školného osvobozen</w:t>
      </w:r>
      <w:r>
        <w:rPr>
          <w:rFonts w:asciiTheme="minorHAnsi" w:hAnsiTheme="minorHAnsi" w:cstheme="minorHAnsi"/>
        </w:rPr>
        <w:t>.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 školy může rozhodnout o ukončení předškolního vzdělávání v případě, že zákonný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zástupce opakovaně neuhradí úplatu za vzdělávání ve stanoveném termínu a nedohodne s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ředitelem školy jiný termín úhrady.</w:t>
      </w:r>
    </w:p>
    <w:p w:rsidR="00B52457" w:rsidRDefault="00B52457" w:rsidP="00B52457">
      <w:pPr>
        <w:pStyle w:val="Bezmezer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Odsunutí splatnosti úplaty může povolit ve výjimečných případech ředitel školy.</w:t>
      </w:r>
    </w:p>
    <w:p w:rsidR="00B52457" w:rsidRDefault="00B52457" w:rsidP="00B52457">
      <w:pPr>
        <w:pStyle w:val="Bezmezer"/>
        <w:ind w:left="0" w:firstLine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                                                             </w:t>
      </w:r>
    </w:p>
    <w:p w:rsidR="00B52457" w:rsidRDefault="00B52457" w:rsidP="00B52457">
      <w:pPr>
        <w:pStyle w:val="Bezmezer"/>
        <w:ind w:left="0" w:firstLine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                                                                  Čl. 6</w:t>
      </w:r>
    </w:p>
    <w:p w:rsidR="00B52457" w:rsidRDefault="00B52457" w:rsidP="00B52457">
      <w:pPr>
        <w:pStyle w:val="Bezmezer"/>
        <w:ind w:left="0" w:firstLine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                                                    Závěrečná ustanovení.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snapToGrid w:val="0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směrnice nabývá účinnosti dne </w:t>
      </w:r>
      <w:proofErr w:type="gramStart"/>
      <w:r>
        <w:rPr>
          <w:rFonts w:asciiTheme="minorHAnsi" w:hAnsiTheme="minorHAnsi" w:cstheme="minorHAnsi"/>
        </w:rPr>
        <w:t>1.9. 2020</w:t>
      </w:r>
      <w:proofErr w:type="gramEnd"/>
      <w:r>
        <w:rPr>
          <w:rFonts w:asciiTheme="minorHAnsi" w:hAnsiTheme="minorHAnsi" w:cstheme="minorHAnsi"/>
        </w:rPr>
        <w:t xml:space="preserve">. Za kontrolu provádění ustanovení této 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směrnice odpovídá ředitel školy.</w:t>
      </w:r>
    </w:p>
    <w:p w:rsidR="00B52457" w:rsidRDefault="00B52457" w:rsidP="00B52457">
      <w:pPr>
        <w:pStyle w:val="Bezmezer"/>
        <w:rPr>
          <w:rFonts w:asciiTheme="minorHAnsi" w:hAnsiTheme="minorHAnsi" w:cstheme="minorHAnsi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  <w:snapToGrid w:val="0"/>
        </w:rPr>
      </w:pPr>
      <w:proofErr w:type="spellStart"/>
      <w:r>
        <w:rPr>
          <w:rFonts w:asciiTheme="minorHAnsi" w:hAnsiTheme="minorHAnsi" w:cstheme="minorHAnsi"/>
          <w:snapToGrid w:val="0"/>
        </w:rPr>
        <w:t>Ing</w:t>
      </w:r>
      <w:proofErr w:type="spellEnd"/>
      <w:r>
        <w:rPr>
          <w:rFonts w:asciiTheme="minorHAnsi" w:hAnsiTheme="minorHAnsi" w:cstheme="minorHAnsi"/>
          <w:snapToGrid w:val="0"/>
        </w:rPr>
        <w:t xml:space="preserve"> Josef </w:t>
      </w:r>
      <w:proofErr w:type="spellStart"/>
      <w:r>
        <w:rPr>
          <w:rFonts w:asciiTheme="minorHAnsi" w:hAnsiTheme="minorHAnsi" w:cstheme="minorHAnsi"/>
          <w:snapToGrid w:val="0"/>
        </w:rPr>
        <w:t>Pavlica</w:t>
      </w:r>
      <w:proofErr w:type="spellEnd"/>
      <w:r>
        <w:rPr>
          <w:rFonts w:asciiTheme="minorHAnsi" w:hAnsiTheme="minorHAnsi" w:cstheme="minorHAnsi"/>
          <w:snapToGrid w:val="0"/>
        </w:rPr>
        <w:t xml:space="preserve">, ředitel školy </w:t>
      </w:r>
    </w:p>
    <w:p w:rsidR="00B52457" w:rsidRDefault="00B52457" w:rsidP="00B52457">
      <w:pPr>
        <w:pStyle w:val="Bezmezer"/>
        <w:rPr>
          <w:rFonts w:asciiTheme="minorHAnsi" w:hAnsiTheme="minorHAnsi" w:cstheme="minorHAnsi"/>
          <w:snapToGrid w:val="0"/>
        </w:rPr>
      </w:pPr>
    </w:p>
    <w:p w:rsidR="00B52457" w:rsidRDefault="00B52457" w:rsidP="00B52457">
      <w:pPr>
        <w:pStyle w:val="Bezmezer"/>
        <w:rPr>
          <w:rFonts w:asciiTheme="minorHAnsi" w:hAnsiTheme="minorHAnsi" w:cstheme="minorHAnsi"/>
          <w:snapToGrid w:val="0"/>
        </w:rPr>
      </w:pPr>
    </w:p>
    <w:sectPr w:rsidR="00B52457" w:rsidSect="0080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457"/>
    <w:rsid w:val="003E5B16"/>
    <w:rsid w:val="00480299"/>
    <w:rsid w:val="00801FFA"/>
    <w:rsid w:val="008824B1"/>
    <w:rsid w:val="00A224B4"/>
    <w:rsid w:val="00B52457"/>
    <w:rsid w:val="00D9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52457"/>
    <w:pPr>
      <w:tabs>
        <w:tab w:val="num" w:pos="540"/>
      </w:tabs>
      <w:spacing w:after="0" w:line="240" w:lineRule="auto"/>
      <w:ind w:left="539" w:hanging="53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52457"/>
  </w:style>
  <w:style w:type="character" w:styleId="Zvraznn">
    <w:name w:val="Emphasis"/>
    <w:basedOn w:val="Standardnpsmoodstavce"/>
    <w:qFormat/>
    <w:rsid w:val="00B524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914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2020-09-08T11:26:00Z</dcterms:created>
  <dcterms:modified xsi:type="dcterms:W3CDTF">2020-09-10T12:02:00Z</dcterms:modified>
</cp:coreProperties>
</file>